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52A" w:rsidRDefault="008379CF" w:rsidP="001E052A">
      <w:pPr>
        <w:pStyle w:val="-berschrift1HauptberschriftohneUnterberschrift"/>
        <w:spacing w:after="600"/>
      </w:pPr>
      <w:r>
        <w:t>Klima-Podcast (A)</w:t>
      </w:r>
    </w:p>
    <w:p w:rsidR="00003D2E" w:rsidRDefault="00EE6776" w:rsidP="003C35AC">
      <w:pPr>
        <w:pStyle w:val="-Haupttext"/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D6F5F" wp14:editId="65320D31">
                <wp:simplePos x="0" y="0"/>
                <wp:positionH relativeFrom="column">
                  <wp:posOffset>3293745</wp:posOffset>
                </wp:positionH>
                <wp:positionV relativeFrom="paragraph">
                  <wp:posOffset>1676275</wp:posOffset>
                </wp:positionV>
                <wp:extent cx="2077085" cy="635"/>
                <wp:effectExtent l="0" t="0" r="571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0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64BAE" w:rsidRPr="00F34511" w:rsidRDefault="00764BAE" w:rsidP="00764BAE">
                            <w:pPr>
                              <w:pStyle w:val="Beschriftung"/>
                              <w:rPr>
                                <w:b w:val="0"/>
                                <w:bCs w:val="0"/>
                                <w:noProof/>
                                <w:sz w:val="18"/>
                                <w:szCs w:val="18"/>
                              </w:rPr>
                            </w:pPr>
                            <w:r w:rsidRPr="00F34511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Luisa Neubauer (Foto: Stefan Müller)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6F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9.35pt;margin-top:132pt;width:163.5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" stroked="f">
                <v:textbox style="mso-fit-shape-to-text:t" inset="0,0,0,0">
                  <w:txbxContent>
                    <w:p w:rsidR="00764BAE" w:rsidRPr="00F34511" w:rsidRDefault="00764BAE" w:rsidP="00764BAE">
                      <w:pPr>
                        <w:pStyle w:val="Beschriftung"/>
                        <w:rPr>
                          <w:b w:val="0"/>
                          <w:bCs w:val="0"/>
                          <w:noProof/>
                          <w:sz w:val="18"/>
                          <w:szCs w:val="18"/>
                        </w:rPr>
                      </w:pPr>
                      <w:r w:rsidRPr="00F34511">
                        <w:rPr>
                          <w:b w:val="0"/>
                          <w:bCs w:val="0"/>
                          <w:sz w:val="18"/>
                          <w:szCs w:val="18"/>
                        </w:rPr>
                        <w:t>Luisa Neubauer (Foto: Stefan Müller)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07950" distR="107950" simplePos="0" relativeHeight="251661312" behindDoc="0" locked="0" layoutInCell="1" allowOverlap="1" wp14:anchorId="49B96A69" wp14:editId="3A8EF785">
            <wp:simplePos x="0" y="0"/>
            <wp:positionH relativeFrom="column">
              <wp:posOffset>2762250</wp:posOffset>
            </wp:positionH>
            <wp:positionV relativeFrom="paragraph">
              <wp:posOffset>72900</wp:posOffset>
            </wp:positionV>
            <wp:extent cx="2245995" cy="1579880"/>
            <wp:effectExtent l="0" t="0" r="1905" b="0"/>
            <wp:wrapSquare wrapText="largest"/>
            <wp:docPr id="7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57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AE" w:rsidRPr="00764BAE">
        <w:rPr>
          <w:lang w:eastAsia="de-DE"/>
        </w:rPr>
        <w:t xml:space="preserve">Luisa Neubauer (*1996) ist eine deutsche Klimaschutzaktivistin. In Deutschland ist sie eine der Hauptorganisatorinnen des von Greta Thunberg inspirierten Schulstreiks </w:t>
      </w:r>
      <w:proofErr w:type="spellStart"/>
      <w:r w:rsidR="00764BAE" w:rsidRPr="00524DA1">
        <w:rPr>
          <w:i/>
          <w:iCs/>
          <w:lang w:eastAsia="de-DE"/>
        </w:rPr>
        <w:t>Fridays</w:t>
      </w:r>
      <w:proofErr w:type="spellEnd"/>
      <w:r w:rsidR="00764BAE" w:rsidRPr="00524DA1">
        <w:rPr>
          <w:i/>
          <w:iCs/>
          <w:lang w:eastAsia="de-DE"/>
        </w:rPr>
        <w:t xml:space="preserve"> </w:t>
      </w:r>
      <w:proofErr w:type="spellStart"/>
      <w:r w:rsidR="00764BAE" w:rsidRPr="00524DA1">
        <w:rPr>
          <w:i/>
          <w:iCs/>
          <w:lang w:eastAsia="de-DE"/>
        </w:rPr>
        <w:t>for</w:t>
      </w:r>
      <w:proofErr w:type="spellEnd"/>
      <w:r w:rsidR="00764BAE" w:rsidRPr="00524DA1">
        <w:rPr>
          <w:i/>
          <w:iCs/>
          <w:lang w:eastAsia="de-DE"/>
        </w:rPr>
        <w:t xml:space="preserve"> Future</w:t>
      </w:r>
      <w:r w:rsidR="00764BAE" w:rsidRPr="00764BAE">
        <w:rPr>
          <w:lang w:eastAsia="de-DE"/>
        </w:rPr>
        <w:t xml:space="preserve"> („Klimastreik“). Sie tritt für eine Klimapolitik ein, die mit dem Übereinkommen von Paris vereinbar ist, und wirbt für einen Kohleausstieg Deutschlands bis 2030.</w:t>
      </w:r>
    </w:p>
    <w:p w:rsidR="00764BAE" w:rsidRPr="00E30F7F" w:rsidRDefault="00764BAE" w:rsidP="00E30F7F">
      <w:pPr>
        <w:pStyle w:val="-Haupttext"/>
        <w:rPr>
          <w:sz w:val="18"/>
          <w:szCs w:val="18"/>
        </w:rPr>
      </w:pPr>
      <w:r w:rsidRPr="00E30F7F">
        <w:rPr>
          <w:sz w:val="18"/>
          <w:szCs w:val="18"/>
        </w:rPr>
        <w:t>Quelle: Wikipedia</w:t>
      </w:r>
    </w:p>
    <w:p w:rsidR="003D744C" w:rsidRDefault="00974648" w:rsidP="00594A38">
      <w:pPr>
        <w:pStyle w:val="-berschrift3HaupttextZwischenberschrift"/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039D2">
            <wp:simplePos x="0" y="0"/>
            <wp:positionH relativeFrom="column">
              <wp:posOffset>3813810</wp:posOffset>
            </wp:positionH>
            <wp:positionV relativeFrom="paragraph">
              <wp:posOffset>87370</wp:posOffset>
            </wp:positionV>
            <wp:extent cx="1258570" cy="1258570"/>
            <wp:effectExtent l="0" t="0" r="0" b="0"/>
            <wp:wrapSquare wrapText="bothSides"/>
            <wp:docPr id="3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C43" w:rsidRPr="00074C43">
        <w:t xml:space="preserve">1. </w:t>
      </w:r>
      <w:r w:rsidR="00074C43">
        <w:tab/>
      </w:r>
      <w:r w:rsidR="00B5476D">
        <w:t xml:space="preserve">Höre dir die Podcast-Folge </w:t>
      </w:r>
      <w:r w:rsidR="00B5476D" w:rsidRPr="00B5476D">
        <w:rPr>
          <w:i/>
          <w:iCs/>
        </w:rPr>
        <w:t xml:space="preserve">3 </w:t>
      </w:r>
      <w:proofErr w:type="spellStart"/>
      <w:r w:rsidR="00B5476D" w:rsidRPr="00B5476D">
        <w:rPr>
          <w:i/>
          <w:iCs/>
        </w:rPr>
        <w:t>Ökotipps</w:t>
      </w:r>
      <w:proofErr w:type="spellEnd"/>
      <w:r w:rsidR="00B5476D" w:rsidRPr="00B5476D">
        <w:rPr>
          <w:i/>
          <w:iCs/>
        </w:rPr>
        <w:t>, mit denen wir das Klima retten… nicht!</w:t>
      </w:r>
      <w:r w:rsidR="000C6737" w:rsidRPr="000C6737">
        <w:t xml:space="preserve"> </w:t>
      </w:r>
      <w:r w:rsidR="00B5476D" w:rsidRPr="00B5476D">
        <w:t>(</w:t>
      </w:r>
      <w:hyperlink r:id="rId13" w:history="1">
        <w:r w:rsidR="000C6737" w:rsidRPr="00400FE8">
          <w:rPr>
            <w:rStyle w:val="Hyperlink"/>
          </w:rPr>
          <w:t>https://spoti.fi/3hGZ859</w:t>
        </w:r>
      </w:hyperlink>
      <w:r w:rsidR="000C6737">
        <w:t xml:space="preserve">; </w:t>
      </w:r>
      <w:r w:rsidR="00B5476D" w:rsidRPr="00B5476D">
        <w:rPr>
          <w:i/>
          <w:iCs/>
        </w:rPr>
        <w:t>1,5 Grad – der Klima-Podcast mit Luisa Neubauer</w:t>
      </w:r>
      <w:r w:rsidR="00B5476D" w:rsidRPr="00B5476D">
        <w:t xml:space="preserve">) </w:t>
      </w:r>
      <w:r w:rsidR="00B5476D">
        <w:t>an und notiere wichtige Argumente, warum „</w:t>
      </w:r>
      <w:proofErr w:type="spellStart"/>
      <w:r w:rsidR="00B5476D">
        <w:t>Ökotipps</w:t>
      </w:r>
      <w:proofErr w:type="spellEnd"/>
      <w:r w:rsidR="00B5476D">
        <w:t>“ nicht ausreichen, um das Klima zu retten.</w:t>
      </w:r>
      <w:r w:rsidR="003D744C">
        <w:tab/>
      </w:r>
      <w:r w:rsidR="003D744C"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5726C6" w:rsidRDefault="005726C6" w:rsidP="00CC2D47">
      <w:pPr>
        <w:pStyle w:val="-LIstemitZahlenundSchreiblinien"/>
      </w:pPr>
      <w:r>
        <w:tab/>
      </w:r>
      <w:r>
        <w:tab/>
      </w:r>
    </w:p>
    <w:p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B5476D">
        <w:t xml:space="preserve">Diskutiere kurz mit </w:t>
      </w:r>
      <w:proofErr w:type="spellStart"/>
      <w:r w:rsidR="00B5476D">
        <w:t>deinem:deiner</w:t>
      </w:r>
      <w:proofErr w:type="spellEnd"/>
      <w:r w:rsidR="00B5476D">
        <w:t xml:space="preserve"> </w:t>
      </w:r>
      <w:proofErr w:type="spellStart"/>
      <w:r w:rsidR="00B5476D">
        <w:t>Nachbar</w:t>
      </w:r>
      <w:r w:rsidR="00550D4C">
        <w:t>n</w:t>
      </w:r>
      <w:r w:rsidR="00B5476D">
        <w:t>:</w:t>
      </w:r>
      <w:r w:rsidR="00550D4C">
        <w:t>Nachbar</w:t>
      </w:r>
      <w:r w:rsidR="00B5476D">
        <w:t>in</w:t>
      </w:r>
      <w:proofErr w:type="spellEnd"/>
      <w:r w:rsidR="00B5476D">
        <w:t>, wie sinnvoll „</w:t>
      </w:r>
      <w:proofErr w:type="spellStart"/>
      <w:r w:rsidR="00B5476D">
        <w:t>Ökotipps</w:t>
      </w:r>
      <w:proofErr w:type="spellEnd"/>
      <w:r w:rsidR="00B5476D">
        <w:t>“ sind. Halte dein Ergebnis in einem Satz mit höchstens 35 Wörtern fest.</w:t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B5476D" w:rsidRDefault="00B5476D" w:rsidP="00B5476D">
      <w:pPr>
        <w:pStyle w:val="-LIstemitZahlenundSchreiblinien"/>
      </w:pPr>
      <w:r>
        <w:tab/>
      </w:r>
      <w:r>
        <w:tab/>
      </w:r>
    </w:p>
    <w:p w:rsidR="00080BE9" w:rsidRPr="00E818E2" w:rsidRDefault="00AC315A" w:rsidP="00AE1C68">
      <w:pPr>
        <w:pStyle w:val="-Haupttext"/>
        <w:rPr>
          <w:b/>
          <w:bCs/>
        </w:rPr>
        <w:sectPr w:rsidR="00080BE9" w:rsidRPr="00E818E2" w:rsidSect="004530F6">
          <w:headerReference w:type="default" r:id="rId14"/>
          <w:footerReference w:type="default" r:id="rId15"/>
          <w:pgSz w:w="11906" w:h="16838" w:code="9"/>
          <w:pgMar w:top="1985" w:right="2268" w:bottom="1418" w:left="1701" w:header="907" w:footer="709" w:gutter="0"/>
          <w:cols w:space="708"/>
          <w:docGrid w:linePitch="360"/>
        </w:sectPr>
      </w:pPr>
      <w:r>
        <w:rPr>
          <w:b/>
          <w:bCs/>
        </w:rPr>
        <w:br w:type="page"/>
      </w:r>
      <w:r w:rsidR="001157B8">
        <w:rPr>
          <w:b/>
          <w:bCs/>
        </w:rPr>
        <w:lastRenderedPageBreak/>
        <w:t xml:space="preserve">3. </w:t>
      </w:r>
      <w:r w:rsidR="00347AA1" w:rsidRPr="00AE1C68">
        <w:rPr>
          <w:b/>
          <w:bCs/>
        </w:rPr>
        <w:t>Ausschnitt aus dem Transkript des Podcasts:</w:t>
      </w:r>
    </w:p>
    <w:p w:rsidR="00AD77E6" w:rsidRPr="00E236B8" w:rsidRDefault="00AE1C68" w:rsidP="00E236B8">
      <w:pPr>
        <w:pStyle w:val="-Haupttext"/>
        <w:rPr>
          <w:rStyle w:val="Zeilennummer"/>
          <w:rFonts w:ascii="Calibri Light" w:hAnsi="Calibri Light"/>
          <w:sz w:val="20"/>
          <w:szCs w:val="20"/>
        </w:rPr>
      </w:pPr>
      <w:r w:rsidRPr="00E236B8">
        <w:rPr>
          <w:rStyle w:val="Zeilennummer"/>
          <w:rFonts w:ascii="Calibri Light" w:hAnsi="Calibri Light"/>
          <w:sz w:val="20"/>
          <w:szCs w:val="20"/>
        </w:rPr>
        <w:t>Um uns beim Konsum ein gutes Gefühl zu geben, wenden Unternehmen allerhand Tricks, die man unter dem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 xml:space="preserve"> großen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Begriff Greenwashing zusammenfassen kann. Für mich 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 xml:space="preserve">ist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nach wie vor eines der 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 xml:space="preserve">besten </w:t>
      </w:r>
      <w:r w:rsidRPr="00E236B8">
        <w:rPr>
          <w:rStyle w:val="Zeilennummer"/>
          <w:rFonts w:ascii="Calibri Light" w:hAnsi="Calibri Light"/>
          <w:sz w:val="20"/>
          <w:szCs w:val="20"/>
        </w:rPr>
        <w:t>Beispiele für Greenwashing: RWE. Der Energiekonzern ist der zweitgrößte Stromversorger Deutschlands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 xml:space="preserve"> und n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ur 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>ca.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12 Prozent dieses Stroms komm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>en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aus erneuerbaren Energien. In einem Imagefilm spricht das Unternehmen allerdings 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>von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100 Prozent 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 xml:space="preserve">Nachhaltigkeit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und davon, dem Pariser Klimaschutzabkommen verpflichtet zu sein. Dabei ist RWE die </w:t>
      </w:r>
      <w:proofErr w:type="spellStart"/>
      <w:r w:rsidRPr="00E236B8">
        <w:rPr>
          <w:rStyle w:val="Zeilennummer"/>
          <w:rFonts w:ascii="Calibri Light" w:hAnsi="Calibri Light"/>
          <w:sz w:val="20"/>
          <w:szCs w:val="20"/>
        </w:rPr>
        <w:t>größte</w:t>
      </w:r>
      <w:proofErr w:type="spellEnd"/>
      <w:r w:rsidRPr="00E236B8">
        <w:rPr>
          <w:rStyle w:val="Zeilennummer"/>
          <w:rFonts w:ascii="Calibri Light" w:hAnsi="Calibri Light"/>
          <w:sz w:val="20"/>
          <w:szCs w:val="20"/>
        </w:rPr>
        <w:t xml:space="preserve"> CO2-Schleuder Europas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> –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sprich</w:t>
      </w:r>
      <w:r w:rsidR="00626091" w:rsidRPr="00E236B8">
        <w:rPr>
          <w:rStyle w:val="Zeilennummer"/>
          <w:rFonts w:ascii="Calibri Light" w:hAnsi="Calibri Light"/>
          <w:sz w:val="20"/>
          <w:szCs w:val="20"/>
        </w:rPr>
        <w:t>,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kein anderer Konzern in Europa verursacht so viel CO2 wie RWE, und das schon seit langem</w:t>
      </w:r>
      <w:r w:rsidR="00512F83" w:rsidRPr="00E236B8">
        <w:rPr>
          <w:rStyle w:val="Zeilennummer"/>
          <w:rFonts w:ascii="Calibri Light" w:hAnsi="Calibri Light"/>
          <w:sz w:val="20"/>
          <w:szCs w:val="20"/>
        </w:rPr>
        <w:t> </w:t>
      </w:r>
      <w:r w:rsidRPr="00E236B8">
        <w:rPr>
          <w:rStyle w:val="Zeilennummer"/>
          <w:rFonts w:ascii="Calibri Light" w:hAnsi="Calibri Light"/>
          <w:sz w:val="20"/>
          <w:szCs w:val="20"/>
        </w:rPr>
        <w:t>– wohl</w:t>
      </w:r>
      <w:r w:rsidR="00D8713F" w:rsidRPr="00E236B8">
        <w:rPr>
          <w:rStyle w:val="Zeilennummer"/>
          <w:rFonts w:ascii="Calibri Light" w:hAnsi="Calibri Light"/>
          <w:sz w:val="20"/>
          <w:szCs w:val="20"/>
        </w:rPr>
        <w:t xml:space="preserve">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wissend, was die ökologischen Konsequenzen sind. </w:t>
      </w:r>
    </w:p>
    <w:p w:rsidR="00AE1C68" w:rsidRPr="00E236B8" w:rsidRDefault="00AE1C68" w:rsidP="00E236B8">
      <w:pPr>
        <w:pStyle w:val="-Haupttext"/>
        <w:rPr>
          <w:rStyle w:val="Zeilennummer"/>
          <w:rFonts w:ascii="Calibri Light" w:hAnsi="Calibri Light"/>
          <w:sz w:val="20"/>
          <w:szCs w:val="20"/>
        </w:rPr>
      </w:pPr>
      <w:r w:rsidRPr="00E236B8">
        <w:rPr>
          <w:rStyle w:val="Zeilennummer"/>
          <w:rFonts w:ascii="Calibri Light" w:hAnsi="Calibri Light"/>
          <w:sz w:val="20"/>
          <w:szCs w:val="20"/>
        </w:rPr>
        <w:t xml:space="preserve">Das kann man jetzt drehen und wenden wie man will,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aber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das hat nichts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mehr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mit dem </w:t>
      </w:r>
      <w:r w:rsidRPr="00E236B8">
        <w:rPr>
          <w:rStyle w:val="Zeilennummer"/>
          <w:rFonts w:ascii="Calibri Light" w:hAnsi="Calibri Light"/>
          <w:sz w:val="20"/>
          <w:szCs w:val="20"/>
        </w:rPr>
        <w:t>Pariser Klimaabkommen zu tun.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 Und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>a</w:t>
      </w:r>
      <w:r w:rsidRPr="00E236B8">
        <w:rPr>
          <w:rStyle w:val="Zeilennummer"/>
          <w:rFonts w:ascii="Calibri Light" w:hAnsi="Calibri Light"/>
          <w:sz w:val="20"/>
          <w:szCs w:val="20"/>
        </w:rPr>
        <w:t>uch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>,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wenn </w:t>
      </w:r>
      <w:proofErr w:type="gramStart"/>
      <w:r w:rsidRPr="00E236B8">
        <w:rPr>
          <w:rStyle w:val="Zeilennummer"/>
          <w:rFonts w:ascii="Calibri Light" w:hAnsi="Calibri Light"/>
          <w:sz w:val="20"/>
          <w:szCs w:val="20"/>
        </w:rPr>
        <w:t>RWE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 </w:t>
      </w:r>
      <w:r w:rsidRPr="00E236B8">
        <w:rPr>
          <w:rStyle w:val="Zeilennummer"/>
          <w:rFonts w:ascii="Calibri Light" w:hAnsi="Calibri Light"/>
          <w:sz w:val="20"/>
          <w:szCs w:val="20"/>
        </w:rPr>
        <w:t>Investitionen</w:t>
      </w:r>
      <w:proofErr w:type="gramEnd"/>
      <w:r w:rsidRPr="00E236B8">
        <w:rPr>
          <w:rStyle w:val="Zeilennummer"/>
          <w:rFonts w:ascii="Calibri Light" w:hAnsi="Calibri Light"/>
          <w:sz w:val="20"/>
          <w:szCs w:val="20"/>
        </w:rPr>
        <w:t xml:space="preserve"> in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>e</w:t>
      </w:r>
      <w:r w:rsidRPr="00E236B8">
        <w:rPr>
          <w:rStyle w:val="Zeilennummer"/>
          <w:rFonts w:ascii="Calibri Light" w:hAnsi="Calibri Light"/>
          <w:sz w:val="20"/>
          <w:szCs w:val="20"/>
        </w:rPr>
        <w:t>rneuerbare Energien angekündigt hat,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 dann ist das, was die da abziehen, </w:t>
      </w:r>
      <w:r w:rsidRPr="00E236B8">
        <w:rPr>
          <w:rStyle w:val="Zeilennummer"/>
          <w:rFonts w:ascii="Calibri Light" w:hAnsi="Calibri Light"/>
          <w:sz w:val="20"/>
          <w:szCs w:val="20"/>
        </w:rPr>
        <w:t>schlichte Konsumenten-Verarsche. Und das finde ich ganz schön dreist.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> </w:t>
      </w:r>
      <w:r w:rsidRPr="00E236B8">
        <w:rPr>
          <w:rStyle w:val="Zeilennummer"/>
          <w:rFonts w:ascii="Calibri Light" w:hAnsi="Calibri Light"/>
          <w:sz w:val="20"/>
          <w:szCs w:val="20"/>
        </w:rPr>
        <w:t>[...]</w:t>
      </w:r>
    </w:p>
    <w:p w:rsidR="00AE1C68" w:rsidRPr="00E236B8" w:rsidRDefault="00AE1C68" w:rsidP="00E236B8">
      <w:pPr>
        <w:pStyle w:val="-Haupttext"/>
        <w:rPr>
          <w:rStyle w:val="Zeilennummer"/>
          <w:rFonts w:ascii="Calibri Light" w:hAnsi="Calibri Light"/>
          <w:sz w:val="20"/>
          <w:szCs w:val="20"/>
        </w:rPr>
      </w:pPr>
      <w:r w:rsidRPr="00E236B8">
        <w:rPr>
          <w:rStyle w:val="Zeilennummer"/>
          <w:rFonts w:ascii="Calibri Light" w:hAnsi="Calibri Light"/>
          <w:sz w:val="20"/>
          <w:szCs w:val="20"/>
        </w:rPr>
        <w:t xml:space="preserve">Das Problem: Menschen werden auf ihre Rolle als </w:t>
      </w:r>
      <w:proofErr w:type="spellStart"/>
      <w:r w:rsidRPr="00E236B8">
        <w:rPr>
          <w:rStyle w:val="Zeilennummer"/>
          <w:rFonts w:ascii="Calibri Light" w:hAnsi="Calibri Light"/>
          <w:sz w:val="20"/>
          <w:szCs w:val="20"/>
        </w:rPr>
        <w:t>Konsument:in</w:t>
      </w:r>
      <w:proofErr w:type="spellEnd"/>
      <w:r w:rsidRPr="00E236B8">
        <w:rPr>
          <w:rStyle w:val="Zeilennummer"/>
          <w:rFonts w:ascii="Calibri Light" w:hAnsi="Calibri Light"/>
          <w:sz w:val="20"/>
          <w:szCs w:val="20"/>
        </w:rPr>
        <w:t xml:space="preserve">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>reduziert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. Als ob du in der Welt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nur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genau dann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Macht, </w:t>
      </w:r>
      <w:r w:rsidRPr="00E236B8">
        <w:rPr>
          <w:rStyle w:val="Zeilennummer"/>
          <w:rFonts w:ascii="Calibri Light" w:hAnsi="Calibri Light"/>
          <w:sz w:val="20"/>
          <w:szCs w:val="20"/>
        </w:rPr>
        <w:t>Einfluss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 xml:space="preserve">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und Wirksamkeit hast, wenn du </w:t>
      </w:r>
      <w:r w:rsidR="0052699A" w:rsidRPr="00E236B8">
        <w:rPr>
          <w:rStyle w:val="Zeilennummer"/>
          <w:rFonts w:ascii="Calibri Light" w:hAnsi="Calibri Light"/>
          <w:sz w:val="20"/>
          <w:szCs w:val="20"/>
        </w:rPr>
        <w:t>vor dem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Supermarktregal stehst. </w:t>
      </w:r>
      <w:r w:rsidR="001C0DC5" w:rsidRPr="00E236B8">
        <w:rPr>
          <w:rStyle w:val="Zeilennummer"/>
          <w:rFonts w:ascii="Calibri Light" w:hAnsi="Calibri Light"/>
          <w:sz w:val="20"/>
          <w:szCs w:val="20"/>
        </w:rPr>
        <w:t>E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s wird suggeriert, dass individuelle 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>Einkaufse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ntscheidungen das Ruder im Kampf gegen die Klimakrise rumreißen können. 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>Und d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abei zeigen die Zahlen 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>genau das Gegenteil, nämlich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dass der Effekt, den wir zum Beispiel im Supermarkt mit unseren kleinen Entscheidungen haben könn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>t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en, 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 xml:space="preserve">zwangsläufig 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viel geringer ist als 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 xml:space="preserve">der </w:t>
      </w:r>
      <w:r w:rsidRPr="00E236B8">
        <w:rPr>
          <w:rStyle w:val="Zeilennummer"/>
          <w:rFonts w:ascii="Calibri Light" w:hAnsi="Calibri Light"/>
          <w:sz w:val="20"/>
          <w:szCs w:val="20"/>
        </w:rPr>
        <w:t>Effekt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 xml:space="preserve"> </w:t>
      </w:r>
      <w:r w:rsidRPr="00E236B8">
        <w:rPr>
          <w:rStyle w:val="Zeilennummer"/>
          <w:rFonts w:ascii="Calibri Light" w:hAnsi="Calibri Light"/>
          <w:sz w:val="20"/>
          <w:szCs w:val="20"/>
        </w:rPr>
        <w:t>der Infrastruktur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>, die uns umgibt</w:t>
      </w:r>
      <w:r w:rsidRPr="00E236B8">
        <w:rPr>
          <w:rStyle w:val="Zeilennummer"/>
          <w:rFonts w:ascii="Calibri Light" w:hAnsi="Calibri Light"/>
          <w:sz w:val="20"/>
          <w:szCs w:val="20"/>
        </w:rPr>
        <w:t>. Ja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>,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und die Infrastruktur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>, das</w:t>
      </w:r>
      <w:r w:rsidRPr="00E236B8">
        <w:rPr>
          <w:rStyle w:val="Zeilennummer"/>
          <w:rFonts w:ascii="Calibri Light" w:hAnsi="Calibri Light"/>
          <w:sz w:val="20"/>
          <w:szCs w:val="20"/>
        </w:rPr>
        <w:t xml:space="preserve"> ist </w:t>
      </w:r>
      <w:r w:rsidR="00702DDB" w:rsidRPr="00E236B8">
        <w:rPr>
          <w:rStyle w:val="Zeilennummer"/>
          <w:rFonts w:ascii="Calibri Light" w:hAnsi="Calibri Light"/>
          <w:sz w:val="20"/>
          <w:szCs w:val="20"/>
        </w:rPr>
        <w:t xml:space="preserve">die </w:t>
      </w:r>
      <w:r w:rsidRPr="00E236B8">
        <w:rPr>
          <w:rStyle w:val="Zeilennummer"/>
          <w:rFonts w:ascii="Calibri Light" w:hAnsi="Calibri Light"/>
          <w:sz w:val="20"/>
          <w:szCs w:val="20"/>
        </w:rPr>
        <w:t>Aufgabe der Politik.</w:t>
      </w:r>
    </w:p>
    <w:p w:rsidR="000D32AE" w:rsidRDefault="000D32AE" w:rsidP="00A37D50">
      <w:pPr>
        <w:pStyle w:val="-Haupttext"/>
        <w:sectPr w:rsidR="000D32AE" w:rsidSect="008B1F44">
          <w:type w:val="continuous"/>
          <w:pgSz w:w="11906" w:h="16838" w:code="9"/>
          <w:pgMar w:top="1985" w:right="2268" w:bottom="1418" w:left="1701" w:header="907" w:footer="709" w:gutter="0"/>
          <w:lnNumType w:countBy="5" w:distance="113" w:restart="continuous"/>
          <w:cols w:num="2" w:space="567"/>
          <w:docGrid w:linePitch="360"/>
        </w:sectPr>
      </w:pPr>
    </w:p>
    <w:p w:rsidR="00080BE9" w:rsidRDefault="00080BE9" w:rsidP="0076640C">
      <w:pPr>
        <w:pStyle w:val="-Haupttext"/>
        <w:spacing w:after="0" w:line="240" w:lineRule="auto"/>
        <w:rPr>
          <w:sz w:val="18"/>
          <w:szCs w:val="18"/>
        </w:rPr>
        <w:sectPr w:rsidR="00080BE9" w:rsidSect="00AE1C68">
          <w:type w:val="continuous"/>
          <w:pgSz w:w="11906" w:h="16838" w:code="9"/>
          <w:pgMar w:top="1985" w:right="2268" w:bottom="1418" w:left="1701" w:header="907" w:footer="709" w:gutter="0"/>
          <w:cols w:space="708"/>
          <w:docGrid w:linePitch="360"/>
        </w:sectPr>
      </w:pPr>
    </w:p>
    <w:p w:rsidR="00726C72" w:rsidRDefault="00726C72" w:rsidP="0076640C">
      <w:pPr>
        <w:pStyle w:val="-Haupttext"/>
        <w:spacing w:after="0" w:line="240" w:lineRule="auto"/>
        <w:rPr>
          <w:sz w:val="18"/>
          <w:szCs w:val="18"/>
        </w:rPr>
      </w:pPr>
    </w:p>
    <w:p w:rsidR="00A9142A" w:rsidRPr="0076640C" w:rsidRDefault="00A37D50" w:rsidP="0076640C">
      <w:pPr>
        <w:pStyle w:val="-Haupttext"/>
        <w:spacing w:after="0" w:line="240" w:lineRule="auto"/>
        <w:rPr>
          <w:sz w:val="18"/>
          <w:szCs w:val="18"/>
        </w:rPr>
      </w:pPr>
      <w:r w:rsidRPr="00A37D50">
        <w:rPr>
          <w:sz w:val="18"/>
          <w:szCs w:val="18"/>
        </w:rPr>
        <w:t xml:space="preserve">Quelle: Transkript des Podcasts </w:t>
      </w:r>
      <w:r w:rsidRPr="00A37D50">
        <w:rPr>
          <w:i/>
          <w:iCs/>
          <w:sz w:val="18"/>
          <w:szCs w:val="18"/>
        </w:rPr>
        <w:t>1,5 Grad – der Klima-Podcast mit Luisa Neubauer</w:t>
      </w:r>
      <w:r w:rsidRPr="00A37D50">
        <w:rPr>
          <w:sz w:val="18"/>
          <w:szCs w:val="18"/>
        </w:rPr>
        <w:t xml:space="preserve">, Staffel 1, Folge: </w:t>
      </w:r>
      <w:r w:rsidRPr="00A37D50">
        <w:rPr>
          <w:i/>
          <w:iCs/>
          <w:sz w:val="18"/>
          <w:szCs w:val="18"/>
        </w:rPr>
        <w:t xml:space="preserve">3 </w:t>
      </w:r>
      <w:proofErr w:type="spellStart"/>
      <w:r w:rsidRPr="00A37D50">
        <w:rPr>
          <w:i/>
          <w:iCs/>
          <w:sz w:val="18"/>
          <w:szCs w:val="18"/>
        </w:rPr>
        <w:t>Ökotipps</w:t>
      </w:r>
      <w:proofErr w:type="spellEnd"/>
      <w:r w:rsidRPr="00A37D50">
        <w:rPr>
          <w:i/>
          <w:iCs/>
          <w:sz w:val="18"/>
          <w:szCs w:val="18"/>
        </w:rPr>
        <w:t>, mit denen wir das Klima retten… nicht!</w:t>
      </w:r>
      <w:r w:rsidRPr="00A37D50">
        <w:rPr>
          <w:sz w:val="18"/>
          <w:szCs w:val="18"/>
        </w:rPr>
        <w:t xml:space="preserve"> Mit freundlicher Genehmigung von Spotify.</w:t>
      </w:r>
    </w:p>
    <w:p w:rsidR="002A5342" w:rsidRDefault="001157B8" w:rsidP="0076640C">
      <w:pPr>
        <w:pStyle w:val="-berschrift3HaupttextZwischenberschrift"/>
        <w:tabs>
          <w:tab w:val="left" w:pos="284"/>
        </w:tabs>
      </w:pPr>
      <w:r>
        <w:t>a</w:t>
      </w:r>
      <w:r w:rsidR="0086600A" w:rsidRPr="0086600A">
        <w:t>.</w:t>
      </w:r>
      <w:r w:rsidR="0086600A">
        <w:tab/>
      </w:r>
      <w:r w:rsidR="0076640C">
        <w:t>Erkläre kurz den Begriff Greenwashing. Nutze dafür das Beispiel von Luisa Neubauer oder bringe eigene Beispiele ein.</w:t>
      </w:r>
    </w:p>
    <w:p w:rsidR="0076640C" w:rsidRDefault="001157B8" w:rsidP="0076640C">
      <w:pPr>
        <w:pStyle w:val="-berschrift3HaupttextZwischenberschrift"/>
        <w:tabs>
          <w:tab w:val="left" w:pos="284"/>
        </w:tabs>
      </w:pPr>
      <w:r>
        <w:t>b</w:t>
      </w:r>
      <w:r w:rsidR="0076640C" w:rsidRPr="0086600A">
        <w:t>.</w:t>
      </w:r>
      <w:r w:rsidR="0076640C">
        <w:tab/>
        <w:t xml:space="preserve">Erläutere, wo Luisa Neubauer die stärkere Verantwortung sieht. </w:t>
      </w:r>
    </w:p>
    <w:p w:rsidR="0076515C" w:rsidRPr="0076515C" w:rsidRDefault="001157B8" w:rsidP="002A0B1F">
      <w:pPr>
        <w:pStyle w:val="-berschrift3HaupttextZwischenberschrift"/>
        <w:tabs>
          <w:tab w:val="left" w:pos="284"/>
        </w:tabs>
      </w:pPr>
      <w:r>
        <w:t>c</w:t>
      </w:r>
      <w:r w:rsidR="0076640C" w:rsidRPr="0086600A">
        <w:t>.</w:t>
      </w:r>
      <w:r w:rsidR="0076640C">
        <w:tab/>
        <w:t>Recherchiere weitere Beispiele für Greenwashing und bereite sie so vor, dass du sie in der Klasse vorstellen kannst.</w:t>
      </w:r>
      <w:r w:rsidR="0097464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E92ED4">
                <wp:simplePos x="0" y="0"/>
                <wp:positionH relativeFrom="column">
                  <wp:posOffset>0</wp:posOffset>
                </wp:positionH>
                <wp:positionV relativeFrom="page">
                  <wp:posOffset>10081260</wp:posOffset>
                </wp:positionV>
                <wp:extent cx="1958340" cy="203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0CE" w:rsidRDefault="002A40CE" w:rsidP="002A40CE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92ED4" id="Text Box 2" o:spid="_x0000_s1027" type="#_x0000_t202" style="position:absolute;margin-left:0;margin-top:793.8pt;width:154.2pt;height:1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" stroked="f">
                <v:path arrowok="t"/>
                <v:textbox style="mso-fit-shape-to-text:t" inset="0,0,0,0">
                  <w:txbxContent>
                    <w:p w:rsidR="002A40CE" w:rsidRDefault="002A40CE" w:rsidP="002A40CE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515C" w:rsidRPr="0076515C" w:rsidSect="00AE1C68">
      <w:type w:val="continuous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145" w:rsidRDefault="006C4145">
      <w:r>
        <w:separator/>
      </w:r>
    </w:p>
  </w:endnote>
  <w:endnote w:type="continuationSeparator" w:id="0">
    <w:p w:rsidR="006C4145" w:rsidRDefault="006C4145">
      <w:r>
        <w:continuationSeparator/>
      </w:r>
    </w:p>
  </w:endnote>
  <w:endnote w:type="continuationNotice" w:id="1">
    <w:p w:rsidR="006C4145" w:rsidRDefault="006C4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  <w:p w:rsidR="009F3AC0" w:rsidRDefault="009F3A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145" w:rsidRDefault="006C4145">
      <w:r>
        <w:separator/>
      </w:r>
    </w:p>
  </w:footnote>
  <w:footnote w:type="continuationSeparator" w:id="0">
    <w:p w:rsidR="006C4145" w:rsidRDefault="006C4145">
      <w:r>
        <w:continuationSeparator/>
      </w:r>
    </w:p>
  </w:footnote>
  <w:footnote w:type="continuationNotice" w:id="1">
    <w:p w:rsidR="006C4145" w:rsidRDefault="006C4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496" w:rsidRDefault="00974648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58240" behindDoc="1" locked="1" layoutInCell="0" allowOverlap="0" wp14:anchorId="2316F95F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4" name="Bild 2" descr="LOGO_BL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1" layoutInCell="0" allowOverlap="0" wp14:anchorId="436965D0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031"/>
              <wp:lineTo x="21494" y="19031"/>
              <wp:lineTo x="21494" y="0"/>
              <wp:lineTo x="0" y="0"/>
            </wp:wrapPolygon>
          </wp:wrapTight>
          <wp:docPr id="8" name="Bild 1" descr="Arbeitsblatt%20klein%20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AC0" w:rsidRDefault="009F3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D80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85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FC6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C1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C2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A05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C8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8C5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7E5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D64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4AE"/>
    <w:multiLevelType w:val="multilevel"/>
    <w:tmpl w:val="CAD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5853">
    <w:abstractNumId w:val="9"/>
  </w:num>
  <w:num w:numId="2" w16cid:durableId="1308970117">
    <w:abstractNumId w:val="7"/>
  </w:num>
  <w:num w:numId="3" w16cid:durableId="837426253">
    <w:abstractNumId w:val="6"/>
  </w:num>
  <w:num w:numId="4" w16cid:durableId="558594191">
    <w:abstractNumId w:val="5"/>
  </w:num>
  <w:num w:numId="5" w16cid:durableId="1858806781">
    <w:abstractNumId w:val="4"/>
  </w:num>
  <w:num w:numId="6" w16cid:durableId="1637836164">
    <w:abstractNumId w:val="17"/>
  </w:num>
  <w:num w:numId="7" w16cid:durableId="2135516684">
    <w:abstractNumId w:val="10"/>
  </w:num>
  <w:num w:numId="8" w16cid:durableId="867451755">
    <w:abstractNumId w:val="19"/>
  </w:num>
  <w:num w:numId="9" w16cid:durableId="2019232055">
    <w:abstractNumId w:val="12"/>
  </w:num>
  <w:num w:numId="10" w16cid:durableId="561914703">
    <w:abstractNumId w:val="18"/>
  </w:num>
  <w:num w:numId="11" w16cid:durableId="956957702">
    <w:abstractNumId w:val="13"/>
  </w:num>
  <w:num w:numId="12" w16cid:durableId="72239223">
    <w:abstractNumId w:val="11"/>
  </w:num>
  <w:num w:numId="13" w16cid:durableId="1869945719">
    <w:abstractNumId w:val="16"/>
  </w:num>
  <w:num w:numId="14" w16cid:durableId="197082902">
    <w:abstractNumId w:val="14"/>
  </w:num>
  <w:num w:numId="15" w16cid:durableId="1493443997">
    <w:abstractNumId w:val="0"/>
  </w:num>
  <w:num w:numId="16" w16cid:durableId="1009333978">
    <w:abstractNumId w:val="1"/>
  </w:num>
  <w:num w:numId="17" w16cid:durableId="1921982720">
    <w:abstractNumId w:val="2"/>
  </w:num>
  <w:num w:numId="18" w16cid:durableId="1452823646">
    <w:abstractNumId w:val="3"/>
  </w:num>
  <w:num w:numId="19" w16cid:durableId="678241352">
    <w:abstractNumId w:val="8"/>
  </w:num>
  <w:num w:numId="20" w16cid:durableId="939727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0BE9"/>
    <w:rsid w:val="000831BC"/>
    <w:rsid w:val="00085182"/>
    <w:rsid w:val="000916D8"/>
    <w:rsid w:val="000927B5"/>
    <w:rsid w:val="000A1684"/>
    <w:rsid w:val="000A5E90"/>
    <w:rsid w:val="000C6737"/>
    <w:rsid w:val="000D0590"/>
    <w:rsid w:val="000D32AE"/>
    <w:rsid w:val="000D6225"/>
    <w:rsid w:val="000E2B56"/>
    <w:rsid w:val="000F3D79"/>
    <w:rsid w:val="001157B8"/>
    <w:rsid w:val="00120540"/>
    <w:rsid w:val="00121663"/>
    <w:rsid w:val="00121F1A"/>
    <w:rsid w:val="00122F6C"/>
    <w:rsid w:val="00125523"/>
    <w:rsid w:val="00127D14"/>
    <w:rsid w:val="00131771"/>
    <w:rsid w:val="001347CD"/>
    <w:rsid w:val="00144D9C"/>
    <w:rsid w:val="00146713"/>
    <w:rsid w:val="00173391"/>
    <w:rsid w:val="0018100F"/>
    <w:rsid w:val="0018236D"/>
    <w:rsid w:val="00183DE2"/>
    <w:rsid w:val="001A21C1"/>
    <w:rsid w:val="001B4E1B"/>
    <w:rsid w:val="001C0DC5"/>
    <w:rsid w:val="001C2233"/>
    <w:rsid w:val="001D1381"/>
    <w:rsid w:val="001D6360"/>
    <w:rsid w:val="001E052A"/>
    <w:rsid w:val="001E221C"/>
    <w:rsid w:val="00255153"/>
    <w:rsid w:val="002619EF"/>
    <w:rsid w:val="00285D8E"/>
    <w:rsid w:val="00287445"/>
    <w:rsid w:val="00296A68"/>
    <w:rsid w:val="00296A7B"/>
    <w:rsid w:val="002A0B1F"/>
    <w:rsid w:val="002A40CE"/>
    <w:rsid w:val="002A5342"/>
    <w:rsid w:val="002C6893"/>
    <w:rsid w:val="002D0D6D"/>
    <w:rsid w:val="002D2545"/>
    <w:rsid w:val="002D5B4E"/>
    <w:rsid w:val="002E0438"/>
    <w:rsid w:val="002E22EA"/>
    <w:rsid w:val="002E6225"/>
    <w:rsid w:val="002F38F2"/>
    <w:rsid w:val="002F6F10"/>
    <w:rsid w:val="0031551F"/>
    <w:rsid w:val="00330EAA"/>
    <w:rsid w:val="00347AA1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A4D5B"/>
    <w:rsid w:val="003C35AC"/>
    <w:rsid w:val="003D744C"/>
    <w:rsid w:val="003E136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85578"/>
    <w:rsid w:val="00491DAB"/>
    <w:rsid w:val="004A6871"/>
    <w:rsid w:val="004A76D1"/>
    <w:rsid w:val="004B4530"/>
    <w:rsid w:val="004C0A4D"/>
    <w:rsid w:val="004C1365"/>
    <w:rsid w:val="004E0D75"/>
    <w:rsid w:val="004E5442"/>
    <w:rsid w:val="004E604F"/>
    <w:rsid w:val="00507EEF"/>
    <w:rsid w:val="00512F83"/>
    <w:rsid w:val="00523177"/>
    <w:rsid w:val="00524DA1"/>
    <w:rsid w:val="00525B0B"/>
    <w:rsid w:val="0052699A"/>
    <w:rsid w:val="00536CD9"/>
    <w:rsid w:val="00550D4C"/>
    <w:rsid w:val="0056064B"/>
    <w:rsid w:val="00560A01"/>
    <w:rsid w:val="005726C6"/>
    <w:rsid w:val="0058146D"/>
    <w:rsid w:val="005869F3"/>
    <w:rsid w:val="00586B1F"/>
    <w:rsid w:val="00591D88"/>
    <w:rsid w:val="00594A38"/>
    <w:rsid w:val="00595672"/>
    <w:rsid w:val="00597985"/>
    <w:rsid w:val="005A2B13"/>
    <w:rsid w:val="005A541A"/>
    <w:rsid w:val="005B1F49"/>
    <w:rsid w:val="005B3500"/>
    <w:rsid w:val="005B73BB"/>
    <w:rsid w:val="005C1322"/>
    <w:rsid w:val="005D0E23"/>
    <w:rsid w:val="005D36D4"/>
    <w:rsid w:val="005D4585"/>
    <w:rsid w:val="005E34C9"/>
    <w:rsid w:val="005E3B88"/>
    <w:rsid w:val="005E4BF3"/>
    <w:rsid w:val="005F0FDB"/>
    <w:rsid w:val="005F77E3"/>
    <w:rsid w:val="005F7F00"/>
    <w:rsid w:val="006234C5"/>
    <w:rsid w:val="0062360C"/>
    <w:rsid w:val="00626091"/>
    <w:rsid w:val="0062655E"/>
    <w:rsid w:val="00640BAB"/>
    <w:rsid w:val="006445BC"/>
    <w:rsid w:val="00647868"/>
    <w:rsid w:val="00692D5C"/>
    <w:rsid w:val="006935C9"/>
    <w:rsid w:val="006C4145"/>
    <w:rsid w:val="006C4C87"/>
    <w:rsid w:val="006D3B50"/>
    <w:rsid w:val="006E36F6"/>
    <w:rsid w:val="006E641D"/>
    <w:rsid w:val="006E67C4"/>
    <w:rsid w:val="006F0F0B"/>
    <w:rsid w:val="00702DDB"/>
    <w:rsid w:val="0070596E"/>
    <w:rsid w:val="00710B8F"/>
    <w:rsid w:val="007140BC"/>
    <w:rsid w:val="00717D6A"/>
    <w:rsid w:val="007212CF"/>
    <w:rsid w:val="00726C72"/>
    <w:rsid w:val="007325FB"/>
    <w:rsid w:val="0073535A"/>
    <w:rsid w:val="007524B4"/>
    <w:rsid w:val="00762D42"/>
    <w:rsid w:val="00764BAE"/>
    <w:rsid w:val="0076515C"/>
    <w:rsid w:val="0076640C"/>
    <w:rsid w:val="007850F1"/>
    <w:rsid w:val="007853E2"/>
    <w:rsid w:val="00791498"/>
    <w:rsid w:val="007A4EC2"/>
    <w:rsid w:val="007B3186"/>
    <w:rsid w:val="007C1C4A"/>
    <w:rsid w:val="007C797C"/>
    <w:rsid w:val="007E00DB"/>
    <w:rsid w:val="007E6AC3"/>
    <w:rsid w:val="008138B7"/>
    <w:rsid w:val="00813EC9"/>
    <w:rsid w:val="00825B1E"/>
    <w:rsid w:val="0082640A"/>
    <w:rsid w:val="00835442"/>
    <w:rsid w:val="00835D8B"/>
    <w:rsid w:val="008379CF"/>
    <w:rsid w:val="008473F6"/>
    <w:rsid w:val="0086600A"/>
    <w:rsid w:val="008677EA"/>
    <w:rsid w:val="008715F7"/>
    <w:rsid w:val="008A4CFA"/>
    <w:rsid w:val="008B1F44"/>
    <w:rsid w:val="008D5B9E"/>
    <w:rsid w:val="008D74A9"/>
    <w:rsid w:val="008F56DF"/>
    <w:rsid w:val="008F67A4"/>
    <w:rsid w:val="0090434C"/>
    <w:rsid w:val="00912D77"/>
    <w:rsid w:val="00924AA1"/>
    <w:rsid w:val="00935D2D"/>
    <w:rsid w:val="00935E9F"/>
    <w:rsid w:val="00945A3F"/>
    <w:rsid w:val="00951091"/>
    <w:rsid w:val="00966FEA"/>
    <w:rsid w:val="0097016C"/>
    <w:rsid w:val="00974648"/>
    <w:rsid w:val="009759C9"/>
    <w:rsid w:val="009764B6"/>
    <w:rsid w:val="00985B48"/>
    <w:rsid w:val="00997DBF"/>
    <w:rsid w:val="009A2256"/>
    <w:rsid w:val="009A6A97"/>
    <w:rsid w:val="009B50D8"/>
    <w:rsid w:val="009C07EE"/>
    <w:rsid w:val="009D724A"/>
    <w:rsid w:val="009F10BC"/>
    <w:rsid w:val="009F3AC0"/>
    <w:rsid w:val="009F7C23"/>
    <w:rsid w:val="00A004ED"/>
    <w:rsid w:val="00A04D27"/>
    <w:rsid w:val="00A17076"/>
    <w:rsid w:val="00A25257"/>
    <w:rsid w:val="00A35A41"/>
    <w:rsid w:val="00A37D50"/>
    <w:rsid w:val="00A4329F"/>
    <w:rsid w:val="00A56912"/>
    <w:rsid w:val="00A57395"/>
    <w:rsid w:val="00A60835"/>
    <w:rsid w:val="00A84BE5"/>
    <w:rsid w:val="00A9142A"/>
    <w:rsid w:val="00A92795"/>
    <w:rsid w:val="00AA4DB1"/>
    <w:rsid w:val="00AC2CEE"/>
    <w:rsid w:val="00AC315A"/>
    <w:rsid w:val="00AD77E6"/>
    <w:rsid w:val="00AE1454"/>
    <w:rsid w:val="00AE1C68"/>
    <w:rsid w:val="00AE2275"/>
    <w:rsid w:val="00AE413A"/>
    <w:rsid w:val="00AE576B"/>
    <w:rsid w:val="00B07433"/>
    <w:rsid w:val="00B24BC6"/>
    <w:rsid w:val="00B4640F"/>
    <w:rsid w:val="00B47190"/>
    <w:rsid w:val="00B47EC3"/>
    <w:rsid w:val="00B5476D"/>
    <w:rsid w:val="00B54E3D"/>
    <w:rsid w:val="00B562D8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0B3F"/>
    <w:rsid w:val="00C25D07"/>
    <w:rsid w:val="00C90006"/>
    <w:rsid w:val="00C969B6"/>
    <w:rsid w:val="00C978EE"/>
    <w:rsid w:val="00CA0E3C"/>
    <w:rsid w:val="00CA6692"/>
    <w:rsid w:val="00CB53C7"/>
    <w:rsid w:val="00CC1FAC"/>
    <w:rsid w:val="00CC2D47"/>
    <w:rsid w:val="00CD4CE8"/>
    <w:rsid w:val="00CE77A7"/>
    <w:rsid w:val="00CF673E"/>
    <w:rsid w:val="00D10E8B"/>
    <w:rsid w:val="00D25832"/>
    <w:rsid w:val="00D26E70"/>
    <w:rsid w:val="00D31A94"/>
    <w:rsid w:val="00D357DD"/>
    <w:rsid w:val="00D37A53"/>
    <w:rsid w:val="00D47354"/>
    <w:rsid w:val="00D5500B"/>
    <w:rsid w:val="00D63E84"/>
    <w:rsid w:val="00D644A1"/>
    <w:rsid w:val="00D8427C"/>
    <w:rsid w:val="00D8713F"/>
    <w:rsid w:val="00D96868"/>
    <w:rsid w:val="00DA68B0"/>
    <w:rsid w:val="00DD2D67"/>
    <w:rsid w:val="00DE20E3"/>
    <w:rsid w:val="00E200AC"/>
    <w:rsid w:val="00E236B8"/>
    <w:rsid w:val="00E30F7F"/>
    <w:rsid w:val="00E545B5"/>
    <w:rsid w:val="00E60852"/>
    <w:rsid w:val="00E729E7"/>
    <w:rsid w:val="00E810AD"/>
    <w:rsid w:val="00E818E2"/>
    <w:rsid w:val="00E8391A"/>
    <w:rsid w:val="00EA76D0"/>
    <w:rsid w:val="00EB20E7"/>
    <w:rsid w:val="00ED396A"/>
    <w:rsid w:val="00EE4E43"/>
    <w:rsid w:val="00EE6776"/>
    <w:rsid w:val="00EF1E5B"/>
    <w:rsid w:val="00F02527"/>
    <w:rsid w:val="00F03F73"/>
    <w:rsid w:val="00F17448"/>
    <w:rsid w:val="00F237B0"/>
    <w:rsid w:val="00F27C43"/>
    <w:rsid w:val="00F32D31"/>
    <w:rsid w:val="00F34511"/>
    <w:rsid w:val="00F5324E"/>
    <w:rsid w:val="00F662BF"/>
    <w:rsid w:val="00F73A24"/>
    <w:rsid w:val="00F863DF"/>
    <w:rsid w:val="00F87452"/>
    <w:rsid w:val="00F91BF4"/>
    <w:rsid w:val="00F94351"/>
    <w:rsid w:val="00FA0996"/>
    <w:rsid w:val="00FA4411"/>
    <w:rsid w:val="00FA7425"/>
    <w:rsid w:val="00FB55F0"/>
    <w:rsid w:val="00FB614C"/>
    <w:rsid w:val="00FD14D4"/>
    <w:rsid w:val="00FD65AE"/>
    <w:rsid w:val="00FD6A20"/>
    <w:rsid w:val="00FE00A3"/>
    <w:rsid w:val="00FE4204"/>
    <w:rsid w:val="00FE5A71"/>
    <w:rsid w:val="00FE7DE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A9AD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153"/>
    <w:rPr>
      <w:color w:val="954F72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64BAE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unhideWhenUsed/>
    <w:qFormat/>
    <w:rsid w:val="00726C72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ti.fi/3hGZ85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</vt:lpstr>
    </vt:vector>
  </TitlesOfParts>
  <Company/>
  <LinksUpToDate>false</LinksUpToDate>
  <CharactersWithSpaces>3028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9</cp:revision>
  <cp:lastPrinted>2020-11-02T15:58:00Z</cp:lastPrinted>
  <dcterms:created xsi:type="dcterms:W3CDTF">2022-12-28T09:26:00Z</dcterms:created>
  <dcterms:modified xsi:type="dcterms:W3CDTF">2022-12-28T09:31:00Z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